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3" w:rsidRPr="0067225A" w:rsidRDefault="00511BD3" w:rsidP="00511BD3">
      <w:pPr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67225A">
        <w:rPr>
          <w:rFonts w:ascii="Arial" w:eastAsia="Times New Roman" w:hAnsi="Arial" w:cs="Arial"/>
          <w:sz w:val="20"/>
          <w:szCs w:val="20"/>
          <w:lang w:val="fr-CA"/>
        </w:rPr>
        <w:t xml:space="preserve">Le présent document figure dans le Formulaire qui a été approuvé le </w:t>
      </w:r>
      <w:r w:rsidRPr="0067225A">
        <w:rPr>
          <w:rFonts w:ascii="Arial" w:eastAsia="Times New Roman" w:hAnsi="Arial" w:cs="Arial"/>
          <w:b/>
          <w:sz w:val="20"/>
          <w:szCs w:val="20"/>
          <w:lang w:val="fr-CA"/>
        </w:rPr>
        <w:t>28 février 2019</w:t>
      </w:r>
      <w:r w:rsidRPr="0067225A">
        <w:rPr>
          <w:rFonts w:ascii="Arial" w:eastAsia="Times New Roman" w:hAnsi="Arial" w:cs="Arial"/>
          <w:sz w:val="20"/>
          <w:szCs w:val="20"/>
          <w:lang w:val="fr-CA"/>
        </w:rPr>
        <w:t xml:space="preserve"> par le</w:t>
      </w:r>
      <w:r w:rsidR="00F8099B" w:rsidRPr="0067225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67225A">
        <w:rPr>
          <w:rFonts w:ascii="Arial" w:eastAsia="Times New Roman" w:hAnsi="Arial" w:cs="Arial"/>
          <w:sz w:val="20"/>
          <w:szCs w:val="20"/>
          <w:lang w:val="fr-CA"/>
        </w:rPr>
        <w:t xml:space="preserve">GROUPE DE TRAVAIL POUR </w:t>
      </w:r>
      <w:r w:rsidRPr="0067225A">
        <w:rPr>
          <w:rFonts w:ascii="Arial" w:eastAsia="Times New Roman" w:hAnsi="Arial" w:cs="Arial"/>
          <w:iCs/>
          <w:sz w:val="20"/>
          <w:szCs w:val="20"/>
          <w:lang w:val="fr-CA"/>
        </w:rPr>
        <w:t>LES AVOCATS ET LE DROIT IMMOBILIER</w:t>
      </w:r>
      <w:r w:rsidRPr="0067225A">
        <w:rPr>
          <w:rFonts w:ascii="Arial" w:eastAsia="Times New Roman" w:hAnsi="Arial" w:cs="Arial"/>
          <w:sz w:val="20"/>
          <w:szCs w:val="20"/>
          <w:lang w:val="fr-CA"/>
        </w:rPr>
        <w:t xml:space="preserve"> (</w:t>
      </w:r>
      <w:hyperlink r:id="rId6" w:history="1">
        <w:r w:rsidRPr="0067225A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fr-CA"/>
          </w:rPr>
          <w:t>www.lawyersworkinggroup.com</w:t>
        </w:r>
      </w:hyperlink>
      <w:r w:rsidRPr="0067225A">
        <w:rPr>
          <w:rFonts w:ascii="Arial" w:eastAsia="Times New Roman" w:hAnsi="Arial" w:cs="Arial"/>
          <w:sz w:val="20"/>
          <w:szCs w:val="20"/>
          <w:lang w:val="fr-CA"/>
        </w:rPr>
        <w:t>), exception faite des modifications qui sont clairement indiquées. Toute modification qui n’est pas clairement indiquée est sans effet.</w:t>
      </w:r>
    </w:p>
    <w:p w:rsidR="00511BD3" w:rsidRPr="00F8099B" w:rsidRDefault="00511BD3" w:rsidP="00511BD3">
      <w:pPr>
        <w:rPr>
          <w:rFonts w:ascii="Arial" w:eastAsia="Times New Roman" w:hAnsi="Arial" w:cs="Arial"/>
          <w:lang w:val="fr-CA"/>
        </w:rPr>
      </w:pPr>
    </w:p>
    <w:p w:rsidR="00511BD3" w:rsidRPr="00EA0FDF" w:rsidRDefault="00511BD3" w:rsidP="00511BD3">
      <w:pPr>
        <w:rPr>
          <w:rFonts w:ascii="Arial" w:eastAsia="Times New Roman" w:hAnsi="Arial" w:cs="Arial"/>
          <w:sz w:val="20"/>
          <w:szCs w:val="20"/>
          <w:lang w:val="fr-CA"/>
        </w:rPr>
      </w:pPr>
      <w:r w:rsidRPr="00EA0FDF">
        <w:rPr>
          <w:rFonts w:ascii="Arial" w:eastAsia="Times New Roman" w:hAnsi="Arial" w:cs="Arial"/>
          <w:sz w:val="20"/>
          <w:szCs w:val="20"/>
          <w:lang w:val="fr-CA"/>
        </w:rPr>
        <w:t>(Remarque : Le présent document s’interprète avec toutes les adaptations de genre et de nombre commandées par le contexte.)</w:t>
      </w: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tabs>
          <w:tab w:val="center" w:pos="4680"/>
        </w:tabs>
        <w:jc w:val="both"/>
        <w:rPr>
          <w:rFonts w:ascii="Arial" w:hAnsi="Arial" w:cs="Arial"/>
          <w:b/>
          <w:lang w:val="fr-CA"/>
        </w:rPr>
      </w:pPr>
      <w:r w:rsidRPr="00F8099B">
        <w:rPr>
          <w:rFonts w:ascii="Arial" w:hAnsi="Arial" w:cs="Arial"/>
          <w:lang w:val="fr-CA"/>
        </w:rPr>
        <w:tab/>
      </w:r>
      <w:r w:rsidRPr="00F8099B">
        <w:rPr>
          <w:rFonts w:ascii="Arial" w:hAnsi="Arial" w:cs="Arial"/>
          <w:b/>
          <w:sz w:val="28"/>
          <w:lang w:val="fr-CA"/>
        </w:rPr>
        <w:t>ENGAGEMENT (NON-RÉSIDENT)</w:t>
      </w:r>
    </w:p>
    <w:p w:rsidR="00511BD3" w:rsidRPr="00F8099B" w:rsidRDefault="00511BD3" w:rsidP="00511BD3">
      <w:pPr>
        <w:jc w:val="both"/>
        <w:rPr>
          <w:rFonts w:ascii="Arial" w:hAnsi="Arial" w:cs="Arial"/>
          <w:i/>
          <w:iCs/>
          <w:sz w:val="16"/>
          <w:szCs w:val="20"/>
          <w:lang w:val="fr-CA"/>
        </w:rPr>
      </w:pPr>
      <w:bookmarkStart w:id="0" w:name="_GoBack"/>
      <w:bookmarkEnd w:id="0"/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VENDEUR :</w:t>
      </w: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AVOCAT DU VENDEUR :</w:t>
      </w: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ACHETEUR :</w:t>
      </w: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AVOCAT DE L’ACHETEUR :</w:t>
      </w: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PROPRIÉTÉ :</w:t>
      </w: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DATE D’ACHÈVEMENT :</w:t>
      </w:r>
    </w:p>
    <w:p w:rsidR="00511BD3" w:rsidRPr="00F8099B" w:rsidRDefault="00511BD3" w:rsidP="00511BD3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jc w:val="both"/>
        <w:rPr>
          <w:rFonts w:ascii="Arial" w:hAnsi="Arial" w:cs="Arial"/>
          <w:lang w:val="fr-CA"/>
        </w:rPr>
      </w:pPr>
    </w:p>
    <w:p w:rsidR="002B4A5F" w:rsidRPr="00F8099B" w:rsidRDefault="00511BD3">
      <w:pPr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 xml:space="preserve">EU ÉGARD À LA CONCLUSION DE LA PRÉSENTE TRANSACTION ET MALGRÉ CETTE CONCLUSION, JE SOUSSIGNÉ M’ENGAGE </w:t>
      </w:r>
    </w:p>
    <w:p w:rsidR="00511BD3" w:rsidRPr="00F8099B" w:rsidRDefault="00511BD3">
      <w:pPr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1.</w:t>
      </w:r>
      <w:r w:rsidRPr="00F8099B">
        <w:rPr>
          <w:rFonts w:ascii="Arial" w:hAnsi="Arial" w:cs="Arial"/>
          <w:lang w:val="fr-CA"/>
        </w:rPr>
        <w:tab/>
      </w:r>
      <w:r w:rsidR="00663EE2" w:rsidRPr="00F8099B">
        <w:rPr>
          <w:rFonts w:ascii="Arial" w:hAnsi="Arial" w:cs="Arial"/>
          <w:lang w:val="fr-CA"/>
        </w:rPr>
        <w:t>à</w:t>
      </w:r>
      <w:r w:rsidRPr="00F8099B">
        <w:rPr>
          <w:rFonts w:ascii="Arial" w:hAnsi="Arial" w:cs="Arial"/>
          <w:lang w:val="fr-CA"/>
        </w:rPr>
        <w:t xml:space="preserve"> conserver la somme de ___________________ $, représentant 25% [ou 50% pour les biens visés au paragraphe 116 (5.2)] du prix d'achat du bien en question, </w:t>
      </w:r>
    </w:p>
    <w:p w:rsidR="00511BD3" w:rsidRPr="00F8099B" w:rsidRDefault="00511BD3" w:rsidP="00511BD3">
      <w:pPr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2.</w:t>
      </w:r>
      <w:r w:rsidRPr="00F8099B">
        <w:rPr>
          <w:rFonts w:ascii="Arial" w:hAnsi="Arial" w:cs="Arial"/>
          <w:lang w:val="fr-CA"/>
        </w:rPr>
        <w:tab/>
        <w:t>de remettre ce montant à l'Agence du revenu du Canada («ARC») le 30e jour suivant le dernier jour du mois de la date d'achèvement, à moins que le délai ne soit prolongé d'un commun accord avec l'ARC, et de le remettre à l'ARC dans le délai accordé par l'ARC, afin d'obtenir le certificat prescrit en vertu de l'article 116 de la Loi de l'impôt sur le revenu,</w:t>
      </w:r>
    </w:p>
    <w:p w:rsidR="00511BD3" w:rsidRPr="00F8099B" w:rsidRDefault="00511BD3" w:rsidP="00511BD3">
      <w:pPr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3.</w:t>
      </w:r>
      <w:r w:rsidRPr="00F8099B">
        <w:rPr>
          <w:rFonts w:ascii="Arial" w:hAnsi="Arial" w:cs="Arial"/>
          <w:lang w:val="fr-CA"/>
        </w:rPr>
        <w:tab/>
      </w:r>
      <w:r w:rsidR="00663EE2" w:rsidRPr="00F8099B">
        <w:rPr>
          <w:rFonts w:ascii="Arial" w:hAnsi="Arial" w:cs="Arial"/>
          <w:lang w:val="fr-CA"/>
        </w:rPr>
        <w:t>d’</w:t>
      </w:r>
      <w:r w:rsidRPr="00F8099B">
        <w:rPr>
          <w:rFonts w:ascii="Arial" w:hAnsi="Arial" w:cs="Arial"/>
          <w:lang w:val="fr-CA"/>
        </w:rPr>
        <w:t xml:space="preserve">envoyer une copie de la preuve de paiement à l'ARC ou de tout reçu de cette dernière à l'avocat du vendeur peu de temps après le paiement, et </w:t>
      </w:r>
    </w:p>
    <w:p w:rsidR="00511BD3" w:rsidRPr="00F8099B" w:rsidRDefault="00511BD3" w:rsidP="00511BD3">
      <w:pPr>
        <w:rPr>
          <w:rFonts w:ascii="Arial" w:hAnsi="Arial" w:cs="Arial"/>
          <w:lang w:val="fr-CA"/>
        </w:rPr>
      </w:pPr>
    </w:p>
    <w:p w:rsidR="00511BD3" w:rsidRPr="00F8099B" w:rsidRDefault="00511BD3" w:rsidP="00511BD3">
      <w:pPr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4.</w:t>
      </w:r>
      <w:r w:rsidRPr="00F8099B">
        <w:rPr>
          <w:rFonts w:ascii="Arial" w:hAnsi="Arial" w:cs="Arial"/>
          <w:lang w:val="fr-CA"/>
        </w:rPr>
        <w:tab/>
      </w:r>
      <w:r w:rsidR="00663EE2" w:rsidRPr="00F8099B">
        <w:rPr>
          <w:rFonts w:ascii="Arial" w:hAnsi="Arial" w:cs="Arial"/>
          <w:lang w:val="fr-CA"/>
        </w:rPr>
        <w:t xml:space="preserve">de </w:t>
      </w:r>
      <w:r w:rsidRPr="00F8099B">
        <w:rPr>
          <w:rFonts w:ascii="Arial" w:hAnsi="Arial" w:cs="Arial"/>
          <w:lang w:val="fr-CA"/>
        </w:rPr>
        <w:t>transmettre le certificat prévu à l’article 116 à l’avocat du vendeur dès sa réception.</w:t>
      </w:r>
    </w:p>
    <w:p w:rsidR="00511BD3" w:rsidRPr="00F8099B" w:rsidRDefault="00511BD3" w:rsidP="00511BD3">
      <w:pPr>
        <w:rPr>
          <w:rFonts w:ascii="Arial" w:hAnsi="Arial" w:cs="Arial"/>
          <w:lang w:val="fr-CA"/>
        </w:rPr>
      </w:pPr>
    </w:p>
    <w:p w:rsidR="00663EE2" w:rsidRPr="00F8099B" w:rsidRDefault="00663EE2" w:rsidP="00663EE2">
      <w:pPr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FAIT à           , Ontario, le              20____.</w:t>
      </w:r>
    </w:p>
    <w:p w:rsidR="00663EE2" w:rsidRPr="00F8099B" w:rsidRDefault="00663EE2" w:rsidP="00663EE2">
      <w:pPr>
        <w:jc w:val="both"/>
        <w:rPr>
          <w:rFonts w:ascii="Arial" w:hAnsi="Arial" w:cs="Arial"/>
          <w:lang w:val="fr-CA"/>
        </w:rPr>
      </w:pPr>
    </w:p>
    <w:p w:rsidR="00663EE2" w:rsidRPr="00F8099B" w:rsidRDefault="00663EE2" w:rsidP="00663EE2">
      <w:pPr>
        <w:ind w:firstLine="5040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[CABINET D’AVOCATS]</w:t>
      </w:r>
    </w:p>
    <w:p w:rsidR="00663EE2" w:rsidRPr="00F8099B" w:rsidRDefault="00663EE2" w:rsidP="00663EE2">
      <w:pPr>
        <w:ind w:firstLine="5040"/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PAR :</w:t>
      </w:r>
    </w:p>
    <w:p w:rsidR="00663EE2" w:rsidRPr="00F8099B" w:rsidRDefault="00663EE2" w:rsidP="00663EE2">
      <w:pPr>
        <w:jc w:val="both"/>
        <w:rPr>
          <w:rFonts w:ascii="Arial" w:hAnsi="Arial" w:cs="Arial"/>
          <w:lang w:val="fr-CA"/>
        </w:rPr>
      </w:pPr>
    </w:p>
    <w:p w:rsidR="00663EE2" w:rsidRPr="00F8099B" w:rsidRDefault="00663EE2" w:rsidP="00663EE2">
      <w:pPr>
        <w:jc w:val="both"/>
        <w:rPr>
          <w:rFonts w:ascii="Arial" w:hAnsi="Arial" w:cs="Arial"/>
          <w:lang w:val="fr-CA"/>
        </w:rPr>
      </w:pPr>
    </w:p>
    <w:p w:rsidR="00663EE2" w:rsidRPr="00F8099B" w:rsidRDefault="00663EE2" w:rsidP="00663EE2">
      <w:pPr>
        <w:ind w:firstLine="5040"/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____________________</w:t>
      </w:r>
    </w:p>
    <w:p w:rsidR="00663EE2" w:rsidRPr="00F8099B" w:rsidRDefault="00663EE2" w:rsidP="00663EE2">
      <w:pPr>
        <w:ind w:firstLine="5040"/>
        <w:jc w:val="both"/>
        <w:rPr>
          <w:rFonts w:ascii="Arial" w:hAnsi="Arial" w:cs="Arial"/>
          <w:lang w:val="fr-CA"/>
        </w:rPr>
      </w:pPr>
      <w:r w:rsidRPr="00F8099B">
        <w:rPr>
          <w:rFonts w:ascii="Arial" w:hAnsi="Arial" w:cs="Arial"/>
          <w:lang w:val="fr-CA"/>
        </w:rPr>
        <w:t>[AVOCAT DE L’ACHETEUR]</w:t>
      </w:r>
    </w:p>
    <w:p w:rsidR="00511BD3" w:rsidRPr="00F8099B" w:rsidRDefault="00511BD3">
      <w:pPr>
        <w:rPr>
          <w:rFonts w:ascii="Arial" w:hAnsi="Arial" w:cs="Arial"/>
          <w:lang w:val="fr-CA"/>
        </w:rPr>
      </w:pPr>
    </w:p>
    <w:sectPr w:rsidR="00511BD3" w:rsidRPr="00F8099B" w:rsidSect="00663EE2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E2" w:rsidRDefault="00663EE2" w:rsidP="00663EE2">
      <w:r>
        <w:separator/>
      </w:r>
    </w:p>
  </w:endnote>
  <w:endnote w:type="continuationSeparator" w:id="0">
    <w:p w:rsidR="00663EE2" w:rsidRDefault="00663EE2" w:rsidP="006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E2" w:rsidRPr="00663EE2" w:rsidRDefault="00663EE2">
    <w:pPr>
      <w:pStyle w:val="Footer"/>
      <w:rPr>
        <w:sz w:val="20"/>
        <w:szCs w:val="20"/>
        <w:lang w:val="fr-CA"/>
      </w:rPr>
    </w:pPr>
    <w:r w:rsidRPr="00663EE2">
      <w:rPr>
        <w:sz w:val="20"/>
        <w:szCs w:val="20"/>
        <w:lang w:val="fr-CA"/>
      </w:rPr>
      <w:t>Remarque: pour obtenir tous les détails, veuillez-vous reporter au Circulaire d'information sur l'impôt sur le revenu de Revenu Canada IC72-17R6</w:t>
    </w:r>
  </w:p>
  <w:p w:rsidR="00663EE2" w:rsidRPr="00663EE2" w:rsidRDefault="00663EE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E2" w:rsidRDefault="00663EE2" w:rsidP="00663EE2">
      <w:r>
        <w:separator/>
      </w:r>
    </w:p>
  </w:footnote>
  <w:footnote w:type="continuationSeparator" w:id="0">
    <w:p w:rsidR="00663EE2" w:rsidRDefault="00663EE2" w:rsidP="0066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D3"/>
    <w:rsid w:val="002B4A5F"/>
    <w:rsid w:val="00511BD3"/>
    <w:rsid w:val="00663EE2"/>
    <w:rsid w:val="0067225A"/>
    <w:rsid w:val="00EA0FDF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D1C12-5BAC-446E-BE96-09D31C5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E2"/>
    <w:rPr>
      <w:rFonts w:ascii="Courier New" w:eastAsiaTheme="minorEastAsia" w:hAnsi="Courier New" w:cs="Courier New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66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E2"/>
    <w:rPr>
      <w:rFonts w:ascii="Courier New" w:eastAsiaTheme="minorEastAsia" w:hAnsi="Courier New" w:cs="Courier New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5A"/>
    <w:rPr>
      <w:rFonts w:ascii="Segoe UI" w:eastAsiaTheme="minorEastAsia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yersworking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4B129C24.dotm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LAWPRO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Leclair</dc:creator>
  <cp:keywords/>
  <dc:description/>
  <cp:lastModifiedBy>Ray Leclair</cp:lastModifiedBy>
  <cp:revision>4</cp:revision>
  <cp:lastPrinted>2019-03-01T20:06:00Z</cp:lastPrinted>
  <dcterms:created xsi:type="dcterms:W3CDTF">2019-02-27T19:54:00Z</dcterms:created>
  <dcterms:modified xsi:type="dcterms:W3CDTF">2019-03-01T20:13:00Z</dcterms:modified>
</cp:coreProperties>
</file>